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78098" w14:textId="08508816" w:rsidR="007F51FB" w:rsidRPr="007F51FB" w:rsidRDefault="00142C1A" w:rsidP="007F51FB">
      <w:pPr>
        <w:spacing w:after="0"/>
        <w:rPr>
          <w:rFonts w:ascii="Calibri" w:eastAsia="Calibri" w:hAnsi="Calibri" w:cs="Calibri"/>
          <w:b/>
          <w:bCs/>
        </w:rPr>
      </w:pPr>
      <w:r>
        <w:rPr>
          <w:rFonts w:ascii="Calibri" w:eastAsia="Calibri" w:hAnsi="Calibri" w:cs="Calibri"/>
          <w:b/>
          <w:bCs/>
        </w:rPr>
        <w:t xml:space="preserve">Programma </w:t>
      </w:r>
      <w:proofErr w:type="spellStart"/>
      <w:r w:rsidR="007F51FB" w:rsidRPr="007F51FB">
        <w:rPr>
          <w:rFonts w:ascii="Calibri" w:eastAsia="Calibri" w:hAnsi="Calibri" w:cs="Calibri"/>
          <w:b/>
          <w:bCs/>
        </w:rPr>
        <w:t>Refeeravond</w:t>
      </w:r>
      <w:proofErr w:type="spellEnd"/>
      <w:r w:rsidR="007F51FB" w:rsidRPr="007F51FB">
        <w:rPr>
          <w:rFonts w:ascii="Calibri" w:eastAsia="Calibri" w:hAnsi="Calibri" w:cs="Calibri"/>
          <w:b/>
          <w:bCs/>
        </w:rPr>
        <w:t xml:space="preserve"> 2: ‘Behandeling van eetstoornissen en co-morbiditeit’</w:t>
      </w:r>
    </w:p>
    <w:p w14:paraId="4D07FFD3" w14:textId="2F2FC301" w:rsidR="007F51FB" w:rsidRPr="00142C1A" w:rsidRDefault="007F51FB" w:rsidP="007F51FB">
      <w:pPr>
        <w:spacing w:after="0"/>
        <w:rPr>
          <w:rFonts w:ascii="Calibri" w:eastAsia="Calibri" w:hAnsi="Calibri" w:cs="Calibri"/>
          <w:b/>
          <w:bCs/>
        </w:rPr>
      </w:pPr>
      <w:r w:rsidRPr="00142C1A">
        <w:rPr>
          <w:rFonts w:ascii="Calibri" w:eastAsia="Calibri" w:hAnsi="Calibri" w:cs="Calibri"/>
          <w:b/>
          <w:bCs/>
        </w:rPr>
        <w:t xml:space="preserve">Datum 9 november </w:t>
      </w:r>
      <w:r w:rsidR="00142C1A" w:rsidRPr="00142C1A">
        <w:rPr>
          <w:rFonts w:ascii="Calibri" w:eastAsia="Calibri" w:hAnsi="Calibri" w:cs="Calibri"/>
          <w:b/>
          <w:bCs/>
        </w:rPr>
        <w:t>2021</w:t>
      </w:r>
    </w:p>
    <w:p w14:paraId="46EE1E43" w14:textId="77777777" w:rsidR="007F51FB" w:rsidRPr="007F51FB" w:rsidRDefault="007F51FB" w:rsidP="007F51FB">
      <w:pPr>
        <w:spacing w:after="0"/>
        <w:rPr>
          <w:rFonts w:ascii="Calibri" w:eastAsia="Calibri" w:hAnsi="Calibri" w:cs="Calibri"/>
        </w:rPr>
      </w:pPr>
    </w:p>
    <w:p w14:paraId="492FCC90" w14:textId="729DC4C4" w:rsidR="007F51FB" w:rsidRPr="00142C1A" w:rsidRDefault="00142C1A" w:rsidP="007F51FB">
      <w:pPr>
        <w:spacing w:after="0"/>
        <w:rPr>
          <w:rFonts w:ascii="Calibri" w:eastAsia="Calibri" w:hAnsi="Calibri" w:cs="Calibri"/>
          <w:b/>
          <w:bCs/>
        </w:rPr>
      </w:pPr>
      <w:r w:rsidRPr="00142C1A">
        <w:rPr>
          <w:rFonts w:ascii="Calibri" w:eastAsia="Calibri" w:hAnsi="Calibri" w:cs="Calibri"/>
          <w:b/>
          <w:bCs/>
        </w:rPr>
        <w:t>17</w:t>
      </w:r>
      <w:r w:rsidR="007F51FB" w:rsidRPr="00142C1A">
        <w:rPr>
          <w:rFonts w:ascii="Calibri" w:eastAsia="Calibri" w:hAnsi="Calibri" w:cs="Calibri"/>
          <w:b/>
          <w:bCs/>
        </w:rPr>
        <w:t xml:space="preserve">.00-17.10 </w:t>
      </w:r>
      <w:r w:rsidR="007F51FB" w:rsidRPr="00142C1A">
        <w:rPr>
          <w:rFonts w:ascii="Calibri" w:eastAsia="Calibri" w:hAnsi="Calibri" w:cs="Calibri"/>
          <w:b/>
          <w:bCs/>
        </w:rPr>
        <w:tab/>
        <w:t>Welkom en toelichting programma</w:t>
      </w:r>
    </w:p>
    <w:p w14:paraId="49C79338" w14:textId="77777777" w:rsidR="007F51FB" w:rsidRPr="007F51FB" w:rsidRDefault="007F51FB" w:rsidP="007F51FB">
      <w:pPr>
        <w:spacing w:after="0"/>
        <w:rPr>
          <w:rFonts w:ascii="Calibri" w:eastAsia="Calibri" w:hAnsi="Calibri" w:cs="Calibri"/>
        </w:rPr>
      </w:pPr>
    </w:p>
    <w:p w14:paraId="08679C32" w14:textId="77777777" w:rsidR="007F51FB" w:rsidRPr="00142C1A" w:rsidRDefault="007F51FB" w:rsidP="007F51FB">
      <w:pPr>
        <w:spacing w:after="0"/>
        <w:ind w:left="1410" w:hanging="1410"/>
        <w:rPr>
          <w:rFonts w:ascii="Calibri" w:eastAsia="Calibri" w:hAnsi="Calibri" w:cs="Calibri"/>
          <w:b/>
          <w:bCs/>
        </w:rPr>
      </w:pPr>
      <w:r w:rsidRPr="00142C1A">
        <w:rPr>
          <w:rFonts w:ascii="Calibri" w:eastAsia="Calibri" w:hAnsi="Calibri" w:cs="Calibri"/>
          <w:b/>
          <w:bCs/>
        </w:rPr>
        <w:t>17.10-17.40</w:t>
      </w:r>
      <w:r w:rsidRPr="00142C1A">
        <w:rPr>
          <w:rFonts w:ascii="Calibri" w:eastAsia="Calibri" w:hAnsi="Calibri" w:cs="Calibri"/>
          <w:b/>
          <w:bCs/>
        </w:rPr>
        <w:tab/>
        <w:t xml:space="preserve">Diagnostiek en behandeling van eetstoornissen en co-morbide problematiek </w:t>
      </w:r>
    </w:p>
    <w:p w14:paraId="09DFDD45" w14:textId="68A450CA" w:rsidR="007F51FB" w:rsidRPr="007F51FB" w:rsidRDefault="007F51FB" w:rsidP="007F51FB">
      <w:pPr>
        <w:spacing w:after="0"/>
        <w:ind w:left="1410" w:hanging="1410"/>
        <w:rPr>
          <w:rFonts w:ascii="Calibri" w:eastAsia="Calibri" w:hAnsi="Calibri" w:cs="Calibri"/>
        </w:rPr>
      </w:pPr>
      <w:r w:rsidRPr="00142C1A">
        <w:rPr>
          <w:rFonts w:ascii="Calibri" w:eastAsia="Calibri" w:hAnsi="Calibri" w:cs="Calibri"/>
          <w:b/>
          <w:bCs/>
        </w:rPr>
        <w:tab/>
      </w:r>
      <w:r w:rsidRPr="00142C1A">
        <w:rPr>
          <w:rFonts w:ascii="Calibri" w:eastAsia="Calibri" w:hAnsi="Calibri" w:cs="Calibri"/>
          <w:b/>
          <w:bCs/>
        </w:rPr>
        <w:tab/>
        <w:t xml:space="preserve">Door: Leonieke Terpstra; Kinder- en jeugdpsychiater bij </w:t>
      </w:r>
      <w:proofErr w:type="spellStart"/>
      <w:r w:rsidRPr="00142C1A">
        <w:rPr>
          <w:rFonts w:ascii="Calibri" w:eastAsia="Calibri" w:hAnsi="Calibri" w:cs="Calibri"/>
          <w:b/>
          <w:bCs/>
        </w:rPr>
        <w:t>Levvel</w:t>
      </w:r>
      <w:proofErr w:type="spellEnd"/>
      <w:r w:rsidRPr="00142C1A">
        <w:rPr>
          <w:rFonts w:ascii="Calibri" w:eastAsia="Calibri" w:hAnsi="Calibri" w:cs="Calibri"/>
          <w:b/>
          <w:bCs/>
        </w:rPr>
        <w:br/>
      </w:r>
      <w:proofErr w:type="spellStart"/>
      <w:r w:rsidRPr="007F51FB">
        <w:rPr>
          <w:rFonts w:ascii="Calibri" w:eastAsia="Calibri" w:hAnsi="Calibri" w:cs="Calibri"/>
        </w:rPr>
        <w:t>Leonieke</w:t>
      </w:r>
      <w:proofErr w:type="spellEnd"/>
      <w:r w:rsidRPr="007F51FB">
        <w:rPr>
          <w:rFonts w:ascii="Calibri" w:eastAsia="Calibri" w:hAnsi="Calibri" w:cs="Calibri"/>
        </w:rPr>
        <w:t xml:space="preserve"> bespreekt aan de hand van drie casus de wijze waarop de diagnostiek en behandeling van eetstoornissen vorm krijgt wanneer sprake is van co-morbide problematiek. Achtereenvolgens bespreekt zij de </w:t>
      </w:r>
      <w:r w:rsidR="00142C1A">
        <w:rPr>
          <w:rFonts w:ascii="Calibri" w:eastAsia="Calibri" w:hAnsi="Calibri" w:cs="Calibri"/>
        </w:rPr>
        <w:t xml:space="preserve">diagnostiek en </w:t>
      </w:r>
      <w:r w:rsidRPr="007F51FB">
        <w:rPr>
          <w:rFonts w:ascii="Calibri" w:eastAsia="Calibri" w:hAnsi="Calibri" w:cs="Calibri"/>
        </w:rPr>
        <w:t xml:space="preserve">behandeling van een patiënt met een eetstoornis en onderliggend trauma, een patiënt met een eetstoornis met dwang en een patiënt met een eetstoornis in combinatie met depressie en angst. Zij beschrijft de onderlinge samenhang van de problemen, de opbouw van de behandeling en de bijdrage en volgorde van verschillende behandelcomponenten. </w:t>
      </w:r>
    </w:p>
    <w:p w14:paraId="6C384EE5" w14:textId="77777777" w:rsidR="007F51FB" w:rsidRPr="007F51FB" w:rsidRDefault="007F51FB" w:rsidP="007F51FB">
      <w:pPr>
        <w:spacing w:after="0"/>
        <w:rPr>
          <w:rFonts w:ascii="Calibri" w:eastAsia="Calibri" w:hAnsi="Calibri" w:cs="Calibri"/>
        </w:rPr>
      </w:pPr>
    </w:p>
    <w:p w14:paraId="47379530" w14:textId="77777777" w:rsidR="007F51FB" w:rsidRPr="00142C1A" w:rsidRDefault="007F51FB" w:rsidP="007F51FB">
      <w:pPr>
        <w:spacing w:after="0"/>
        <w:ind w:left="1410" w:hanging="1410"/>
        <w:rPr>
          <w:rFonts w:ascii="Calibri" w:eastAsia="Calibri" w:hAnsi="Calibri" w:cs="Calibri"/>
          <w:b/>
          <w:bCs/>
        </w:rPr>
      </w:pPr>
      <w:r w:rsidRPr="00142C1A">
        <w:rPr>
          <w:rFonts w:ascii="Calibri" w:eastAsia="Calibri" w:hAnsi="Calibri" w:cs="Calibri"/>
          <w:b/>
          <w:bCs/>
        </w:rPr>
        <w:t>17.40-18.10</w:t>
      </w:r>
      <w:r w:rsidRPr="00142C1A">
        <w:rPr>
          <w:rFonts w:ascii="Calibri" w:eastAsia="Calibri" w:hAnsi="Calibri" w:cs="Calibri"/>
          <w:b/>
          <w:bCs/>
        </w:rPr>
        <w:tab/>
        <w:t xml:space="preserve">Bejegening en behandeling van eetstoornis en co-morbide problematiek </w:t>
      </w:r>
    </w:p>
    <w:p w14:paraId="3A631ECA" w14:textId="65BB408E" w:rsidR="007F51FB" w:rsidRPr="00142C1A" w:rsidRDefault="007F51FB" w:rsidP="007F51FB">
      <w:pPr>
        <w:spacing w:after="0"/>
        <w:ind w:left="1410"/>
        <w:rPr>
          <w:rFonts w:ascii="Calibri" w:eastAsia="Calibri" w:hAnsi="Calibri" w:cs="Calibri"/>
          <w:b/>
          <w:bCs/>
        </w:rPr>
      </w:pPr>
      <w:r w:rsidRPr="00142C1A">
        <w:rPr>
          <w:rFonts w:ascii="Calibri" w:eastAsia="Calibri" w:hAnsi="Calibri" w:cs="Calibri"/>
          <w:b/>
          <w:bCs/>
        </w:rPr>
        <w:t xml:space="preserve">Door: </w:t>
      </w:r>
      <w:r w:rsidR="001718AC">
        <w:rPr>
          <w:rFonts w:ascii="Calibri" w:eastAsia="Calibri" w:hAnsi="Calibri" w:cs="Calibri"/>
          <w:b/>
          <w:bCs/>
        </w:rPr>
        <w:t>Ingrid Malij</w:t>
      </w:r>
      <w:r w:rsidRPr="00142C1A">
        <w:rPr>
          <w:rFonts w:ascii="Calibri" w:eastAsia="Calibri" w:hAnsi="Calibri" w:cs="Calibri"/>
          <w:b/>
          <w:bCs/>
        </w:rPr>
        <w:t xml:space="preserve">; </w:t>
      </w:r>
      <w:r w:rsidR="001718AC">
        <w:rPr>
          <w:rFonts w:ascii="Calibri" w:eastAsia="Calibri" w:hAnsi="Calibri" w:cs="Calibri"/>
          <w:b/>
          <w:bCs/>
        </w:rPr>
        <w:t>GZ-Psycholoog</w:t>
      </w:r>
      <w:r w:rsidRPr="00142C1A">
        <w:rPr>
          <w:rFonts w:ascii="Calibri" w:eastAsia="Calibri" w:hAnsi="Calibri" w:cs="Calibri"/>
          <w:b/>
          <w:bCs/>
        </w:rPr>
        <w:t xml:space="preserve"> GGZ NHN </w:t>
      </w:r>
      <w:r w:rsidR="005458CC" w:rsidRPr="00142C1A">
        <w:rPr>
          <w:rFonts w:ascii="Calibri" w:eastAsia="Calibri" w:hAnsi="Calibri" w:cs="Calibri"/>
          <w:b/>
          <w:bCs/>
        </w:rPr>
        <w:t xml:space="preserve">en </w:t>
      </w:r>
      <w:r w:rsidRPr="00142C1A">
        <w:rPr>
          <w:rFonts w:ascii="Calibri" w:eastAsia="Calibri" w:hAnsi="Calibri" w:cs="Calibri"/>
          <w:b/>
          <w:bCs/>
        </w:rPr>
        <w:t>Marinda Koopmans</w:t>
      </w:r>
      <w:r w:rsidR="00142C1A" w:rsidRPr="00142C1A">
        <w:rPr>
          <w:rFonts w:ascii="Calibri" w:eastAsia="Calibri" w:hAnsi="Calibri" w:cs="Calibri"/>
          <w:b/>
          <w:bCs/>
        </w:rPr>
        <w:t xml:space="preserve">, </w:t>
      </w:r>
      <w:proofErr w:type="spellStart"/>
      <w:r w:rsidR="00142C1A" w:rsidRPr="00142C1A">
        <w:rPr>
          <w:rFonts w:ascii="Calibri" w:eastAsia="Calibri" w:hAnsi="Calibri" w:cs="Calibri"/>
          <w:b/>
          <w:bCs/>
        </w:rPr>
        <w:t>kinder</w:t>
      </w:r>
      <w:proofErr w:type="spellEnd"/>
      <w:r w:rsidR="00142C1A" w:rsidRPr="00142C1A">
        <w:rPr>
          <w:rFonts w:ascii="Calibri" w:eastAsia="Calibri" w:hAnsi="Calibri" w:cs="Calibri"/>
          <w:b/>
          <w:bCs/>
        </w:rPr>
        <w:t xml:space="preserve"> en </w:t>
      </w:r>
      <w:proofErr w:type="spellStart"/>
      <w:r w:rsidR="00142C1A" w:rsidRPr="00142C1A">
        <w:rPr>
          <w:rFonts w:ascii="Calibri" w:eastAsia="Calibri" w:hAnsi="Calibri" w:cs="Calibri"/>
          <w:b/>
          <w:bCs/>
        </w:rPr>
        <w:t>jeugpsychiater</w:t>
      </w:r>
      <w:proofErr w:type="spellEnd"/>
      <w:r w:rsidR="00142C1A">
        <w:rPr>
          <w:rFonts w:ascii="Calibri" w:eastAsia="Calibri" w:hAnsi="Calibri" w:cs="Calibri"/>
          <w:b/>
          <w:bCs/>
        </w:rPr>
        <w:t xml:space="preserve"> bij GGZ NHN</w:t>
      </w:r>
    </w:p>
    <w:p w14:paraId="07A108BF" w14:textId="75EE7244" w:rsidR="007F51FB" w:rsidRPr="005C4CB7" w:rsidRDefault="007F51FB" w:rsidP="005C4CB7">
      <w:pPr>
        <w:spacing w:after="0"/>
        <w:ind w:left="1410"/>
        <w:rPr>
          <w:rFonts w:ascii="Calibri" w:eastAsia="Calibri" w:hAnsi="Calibri" w:cs="Calibri"/>
        </w:rPr>
      </w:pPr>
      <w:r w:rsidRPr="005C4CB7">
        <w:rPr>
          <w:rFonts w:ascii="Calibri" w:eastAsia="Calibri" w:hAnsi="Calibri" w:cs="Calibri"/>
        </w:rPr>
        <w:tab/>
      </w:r>
      <w:r w:rsidR="005C4CB7" w:rsidRPr="005C4CB7">
        <w:rPr>
          <w:rFonts w:ascii="Calibri" w:eastAsia="Calibri" w:hAnsi="Calibri" w:cs="Calibri"/>
        </w:rPr>
        <w:t xml:space="preserve">Marinda bespreekt de samenhang van autismespectrum problematiek en eetstoornissen wat betreft diagnostiek, klachten, bejegening en behandeling waaronder farmacotherapie. </w:t>
      </w:r>
    </w:p>
    <w:p w14:paraId="47D9474D" w14:textId="57A283AD" w:rsidR="007F51FB" w:rsidRPr="007F51FB" w:rsidRDefault="007F51FB" w:rsidP="005C4CB7">
      <w:pPr>
        <w:spacing w:after="0"/>
        <w:ind w:left="1410"/>
        <w:rPr>
          <w:rFonts w:ascii="Calibri" w:eastAsia="Calibri" w:hAnsi="Calibri" w:cs="Calibri"/>
        </w:rPr>
      </w:pPr>
      <w:r w:rsidRPr="005C4CB7">
        <w:rPr>
          <w:rFonts w:ascii="Calibri" w:eastAsia="Calibri" w:hAnsi="Calibri" w:cs="Calibri"/>
        </w:rPr>
        <w:tab/>
      </w:r>
      <w:r w:rsidR="005C4CB7" w:rsidRPr="005C4CB7">
        <w:rPr>
          <w:rFonts w:ascii="Calibri" w:eastAsia="Calibri" w:hAnsi="Calibri" w:cs="Calibri"/>
        </w:rPr>
        <w:t>Thessa bespreekt de eetstoornissen waarbij persoonlijkheidsproblematiek, specifiek</w:t>
      </w:r>
      <w:r w:rsidRPr="005C4CB7">
        <w:rPr>
          <w:rFonts w:ascii="Calibri" w:eastAsia="Calibri" w:hAnsi="Calibri" w:cs="Calibri"/>
        </w:rPr>
        <w:t xml:space="preserve"> </w:t>
      </w:r>
      <w:proofErr w:type="spellStart"/>
      <w:r w:rsidRPr="005C4CB7">
        <w:rPr>
          <w:rFonts w:ascii="Calibri" w:eastAsia="Calibri" w:hAnsi="Calibri" w:cs="Calibri"/>
        </w:rPr>
        <w:t>borderlineproblematiek</w:t>
      </w:r>
      <w:proofErr w:type="spellEnd"/>
      <w:r w:rsidR="005C4CB7" w:rsidRPr="005C4CB7">
        <w:rPr>
          <w:rFonts w:ascii="Calibri" w:eastAsia="Calibri" w:hAnsi="Calibri" w:cs="Calibri"/>
        </w:rPr>
        <w:t xml:space="preserve"> meespeelt. Diagnostiek en behandeling komt aan bod, waarbij tevens aandacht wordt besteed aan de inzet van schematherapie</w:t>
      </w:r>
      <w:r w:rsidR="005C4CB7">
        <w:rPr>
          <w:rFonts w:ascii="Calibri" w:eastAsia="Calibri" w:hAnsi="Calibri" w:cs="Calibri"/>
        </w:rPr>
        <w:t xml:space="preserve">. </w:t>
      </w:r>
    </w:p>
    <w:p w14:paraId="75912C7C" w14:textId="77777777" w:rsidR="007F51FB" w:rsidRPr="007F51FB" w:rsidRDefault="007F51FB" w:rsidP="007F51FB">
      <w:pPr>
        <w:spacing w:after="0"/>
        <w:rPr>
          <w:rFonts w:ascii="Calibri" w:eastAsia="Calibri" w:hAnsi="Calibri" w:cs="Calibri"/>
        </w:rPr>
      </w:pPr>
    </w:p>
    <w:p w14:paraId="5D64973E" w14:textId="77777777" w:rsidR="007F51FB" w:rsidRPr="00142C1A" w:rsidRDefault="007F51FB" w:rsidP="007F51FB">
      <w:pPr>
        <w:spacing w:after="0"/>
        <w:rPr>
          <w:rFonts w:ascii="Calibri" w:eastAsia="Calibri" w:hAnsi="Calibri" w:cs="Calibri"/>
          <w:b/>
          <w:bCs/>
        </w:rPr>
      </w:pPr>
      <w:r w:rsidRPr="00142C1A">
        <w:rPr>
          <w:rFonts w:ascii="Calibri" w:eastAsia="Calibri" w:hAnsi="Calibri" w:cs="Calibri"/>
          <w:b/>
          <w:bCs/>
        </w:rPr>
        <w:t>18.10-18.20</w:t>
      </w:r>
      <w:r w:rsidRPr="00142C1A">
        <w:rPr>
          <w:rFonts w:ascii="Calibri" w:eastAsia="Calibri" w:hAnsi="Calibri" w:cs="Calibri"/>
          <w:b/>
          <w:bCs/>
        </w:rPr>
        <w:tab/>
        <w:t>Pauze</w:t>
      </w:r>
    </w:p>
    <w:p w14:paraId="770B0BA6" w14:textId="77777777" w:rsidR="007F51FB" w:rsidRPr="007F51FB" w:rsidRDefault="007F51FB" w:rsidP="007F51FB">
      <w:pPr>
        <w:spacing w:after="0"/>
        <w:rPr>
          <w:rFonts w:ascii="Calibri" w:eastAsia="Calibri" w:hAnsi="Calibri" w:cs="Calibri"/>
        </w:rPr>
      </w:pPr>
    </w:p>
    <w:p w14:paraId="7DCACF3E" w14:textId="77777777" w:rsidR="007F51FB" w:rsidRPr="007F51FB" w:rsidRDefault="007F51FB" w:rsidP="007F51FB">
      <w:pPr>
        <w:spacing w:after="0"/>
        <w:ind w:left="1410" w:hanging="1410"/>
        <w:rPr>
          <w:rFonts w:ascii="Calibri" w:eastAsia="Calibri" w:hAnsi="Calibri" w:cs="Calibri"/>
        </w:rPr>
      </w:pPr>
      <w:r w:rsidRPr="00142C1A">
        <w:rPr>
          <w:rFonts w:ascii="Calibri" w:eastAsia="Calibri" w:hAnsi="Calibri" w:cs="Calibri"/>
          <w:b/>
          <w:bCs/>
        </w:rPr>
        <w:t>18.20-18.45</w:t>
      </w:r>
      <w:r w:rsidRPr="00142C1A">
        <w:rPr>
          <w:rFonts w:ascii="Calibri" w:eastAsia="Calibri" w:hAnsi="Calibri" w:cs="Calibri"/>
          <w:b/>
          <w:bCs/>
        </w:rPr>
        <w:tab/>
        <w:t xml:space="preserve">Behandeling van ES en ADHD: ervaring van ouders </w:t>
      </w:r>
      <w:r w:rsidRPr="00142C1A">
        <w:rPr>
          <w:rFonts w:ascii="Calibri" w:eastAsia="Calibri" w:hAnsi="Calibri" w:cs="Calibri"/>
          <w:b/>
          <w:bCs/>
        </w:rPr>
        <w:br/>
      </w:r>
      <w:r w:rsidRPr="007F51FB">
        <w:rPr>
          <w:rFonts w:ascii="Calibri" w:eastAsia="Calibri" w:hAnsi="Calibri" w:cs="Calibri"/>
        </w:rPr>
        <w:t>In een interview bespreekt Kinder- en jeugdpsychiater Marinda Koopmans met een moeder haar ervaringen met de behandeling van haar dochter met een eetstoornis en ADHD</w:t>
      </w:r>
    </w:p>
    <w:p w14:paraId="687D8C1C" w14:textId="77777777" w:rsidR="007F51FB" w:rsidRPr="007F51FB" w:rsidRDefault="007F51FB" w:rsidP="007F51FB">
      <w:pPr>
        <w:spacing w:after="0"/>
        <w:rPr>
          <w:rFonts w:ascii="Calibri" w:eastAsia="Calibri" w:hAnsi="Calibri" w:cs="Calibri"/>
        </w:rPr>
      </w:pPr>
    </w:p>
    <w:p w14:paraId="3375017D" w14:textId="018C258B" w:rsidR="007F51FB" w:rsidRPr="007F51FB" w:rsidRDefault="007F51FB" w:rsidP="007F51FB">
      <w:pPr>
        <w:spacing w:after="0"/>
        <w:ind w:left="1410" w:hanging="1410"/>
        <w:rPr>
          <w:rFonts w:ascii="Calibri" w:eastAsia="Calibri" w:hAnsi="Calibri" w:cs="Times New Roman"/>
        </w:rPr>
      </w:pPr>
      <w:r w:rsidRPr="00142C1A">
        <w:rPr>
          <w:rFonts w:ascii="Calibri" w:eastAsia="Calibri" w:hAnsi="Calibri" w:cs="Calibri"/>
          <w:b/>
          <w:bCs/>
        </w:rPr>
        <w:t>18.45-19.30</w:t>
      </w:r>
      <w:r w:rsidRPr="00142C1A">
        <w:rPr>
          <w:rFonts w:ascii="Calibri" w:eastAsia="Calibri" w:hAnsi="Calibri" w:cs="Calibri"/>
          <w:b/>
          <w:bCs/>
        </w:rPr>
        <w:tab/>
        <w:t>Intervisie per beroepsgroep</w:t>
      </w:r>
      <w:r w:rsidRPr="00142C1A">
        <w:rPr>
          <w:rFonts w:ascii="Calibri" w:eastAsia="Calibri" w:hAnsi="Calibri" w:cs="Calibri"/>
          <w:b/>
          <w:bCs/>
        </w:rPr>
        <w:br/>
      </w:r>
      <w:r w:rsidRPr="007F51FB">
        <w:rPr>
          <w:rFonts w:ascii="Calibri" w:eastAsia="Calibri" w:hAnsi="Calibri" w:cs="Times New Roman"/>
        </w:rPr>
        <w:t>O.b.v. vooraf ingebrachte casuïstiek co-morbiditeit</w:t>
      </w:r>
      <w:r w:rsidR="00142C1A">
        <w:rPr>
          <w:rFonts w:ascii="Calibri" w:eastAsia="Calibri" w:hAnsi="Calibri" w:cs="Times New Roman"/>
        </w:rPr>
        <w:br/>
        <w:t>(zie bijlage voor werkwijze intervisie)</w:t>
      </w:r>
    </w:p>
    <w:p w14:paraId="2AC6E0CB" w14:textId="77777777" w:rsidR="007F51FB" w:rsidRPr="007F51FB" w:rsidRDefault="007F51FB" w:rsidP="007F51FB">
      <w:pPr>
        <w:spacing w:after="0"/>
        <w:ind w:left="1410" w:hanging="1410"/>
        <w:rPr>
          <w:rFonts w:ascii="Cambria" w:eastAsia="Calibri" w:hAnsi="Cambria" w:cs="Calibri"/>
        </w:rPr>
      </w:pPr>
      <w:r w:rsidRPr="007F51FB">
        <w:rPr>
          <w:rFonts w:ascii="Calibri" w:eastAsia="Calibri" w:hAnsi="Calibri" w:cs="Times New Roman"/>
        </w:rPr>
        <w:tab/>
      </w:r>
    </w:p>
    <w:p w14:paraId="2AAA910E" w14:textId="77777777" w:rsidR="007F51FB" w:rsidRPr="007F51FB" w:rsidRDefault="007F51FB" w:rsidP="007F51FB">
      <w:pPr>
        <w:spacing w:after="0"/>
        <w:rPr>
          <w:rFonts w:ascii="Calibri" w:eastAsia="Calibri" w:hAnsi="Calibri" w:cs="Times New Roman"/>
          <w:b/>
          <w:bCs/>
        </w:rPr>
      </w:pPr>
    </w:p>
    <w:p w14:paraId="59ECA57A" w14:textId="77777777" w:rsidR="00A37198" w:rsidRDefault="00A37198"/>
    <w:sectPr w:rsidR="00A37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FB"/>
    <w:rsid w:val="00142C1A"/>
    <w:rsid w:val="001718AC"/>
    <w:rsid w:val="00182E97"/>
    <w:rsid w:val="005458CC"/>
    <w:rsid w:val="005C4CB7"/>
    <w:rsid w:val="007417A6"/>
    <w:rsid w:val="007F51FB"/>
    <w:rsid w:val="00A37198"/>
    <w:rsid w:val="00D1527F"/>
    <w:rsid w:val="00F36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FBA1"/>
  <w15:chartTrackingRefBased/>
  <w15:docId w15:val="{8B53324F-840B-43BD-9A1C-633B7A13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F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F51FB"/>
    <w:rPr>
      <w:sz w:val="16"/>
      <w:szCs w:val="16"/>
    </w:rPr>
  </w:style>
  <w:style w:type="paragraph" w:styleId="Tekstopmerking">
    <w:name w:val="annotation text"/>
    <w:basedOn w:val="Standaard"/>
    <w:link w:val="TekstopmerkingChar"/>
    <w:uiPriority w:val="99"/>
    <w:semiHidden/>
    <w:unhideWhenUsed/>
    <w:rsid w:val="007F51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51FB"/>
    <w:rPr>
      <w:sz w:val="20"/>
      <w:szCs w:val="20"/>
    </w:rPr>
  </w:style>
  <w:style w:type="paragraph" w:styleId="Ballontekst">
    <w:name w:val="Balloon Text"/>
    <w:basedOn w:val="Standaard"/>
    <w:link w:val="BallontekstChar"/>
    <w:uiPriority w:val="99"/>
    <w:semiHidden/>
    <w:unhideWhenUsed/>
    <w:rsid w:val="005C4CB7"/>
    <w:pPr>
      <w:spacing w:after="0" w:line="240" w:lineRule="auto"/>
    </w:pPr>
    <w:rPr>
      <w:rFonts w:ascii="MS Shell Dlg" w:hAnsi="MS Shell Dlg" w:cs="MS Shell Dlg"/>
      <w:sz w:val="18"/>
      <w:szCs w:val="18"/>
    </w:rPr>
  </w:style>
  <w:style w:type="character" w:customStyle="1" w:styleId="BallontekstChar">
    <w:name w:val="Ballontekst Char"/>
    <w:basedOn w:val="Standaardalinea-lettertype"/>
    <w:link w:val="Ballontekst"/>
    <w:uiPriority w:val="99"/>
    <w:semiHidden/>
    <w:rsid w:val="005C4CB7"/>
    <w:rPr>
      <w:rFonts w:ascii="MS Shell Dlg"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1545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de Lange</dc:creator>
  <cp:keywords/>
  <dc:description/>
  <cp:lastModifiedBy>Willemen, Margot</cp:lastModifiedBy>
  <cp:revision>2</cp:revision>
  <dcterms:created xsi:type="dcterms:W3CDTF">2021-05-28T08:43:00Z</dcterms:created>
  <dcterms:modified xsi:type="dcterms:W3CDTF">2021-05-28T08:43:00Z</dcterms:modified>
</cp:coreProperties>
</file>